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(art. 46 DPR 28/12/2000 n. 445)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società/Impresa individuale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 con sede legale in __________________ (___) Via _______________________________________ n. _____ cap. 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responsabilità penali previste per le ipotesi di falsità in atti e dichiarazioni mendaci così come stabilito negli artt. 75 e 76 del DPR 28/12/2000 n. 445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____________________i.v./versato per _______________, sede legale in _______________(___)  Via ___________________________________________________ n. _____ cap. 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amministrativo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della società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1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  <w:tblGridChange w:id="0">
          <w:tblGrid>
            <w:gridCol w:w="1260"/>
            <w:gridCol w:w="1395"/>
            <w:gridCol w:w="2268"/>
            <w:gridCol w:w="1276"/>
            <w:gridCol w:w="1701"/>
            <w:gridCol w:w="182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collegio sindacale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(sindaci effettivi e sindaci supplenti) della società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2"/>
        <w:tblW w:w="10400.0" w:type="dxa"/>
        <w:jc w:val="left"/>
        <w:tblInd w:w="250.0" w:type="dxa"/>
        <w:tblLayout w:type="fixed"/>
        <w:tblLook w:val="000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  <w:tblGridChange w:id="0">
          <w:tblGrid>
            <w:gridCol w:w="1260"/>
            <w:gridCol w:w="1395"/>
            <w:gridCol w:w="2268"/>
            <w:gridCol w:w="1276"/>
            <w:gridCol w:w="1701"/>
            <w:gridCol w:w="1820"/>
            <w:gridCol w:w="34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Carica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l’organo di vigilanza della società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(ove previsto ai sensi dell’art.6 co. 1 lett. b del D.lgs.231/2001)  è costituito da n. ______ componenti in carica ed in particolare:</w:t>
      </w:r>
      <w:r w:rsidDel="00000000" w:rsidR="00000000" w:rsidRPr="00000000">
        <w:rPr>
          <w:rtl w:val="0"/>
        </w:rPr>
      </w:r>
    </w:p>
    <w:tbl>
      <w:tblPr>
        <w:tblStyle w:val="Table3"/>
        <w:tblW w:w="10290.0" w:type="dxa"/>
        <w:jc w:val="left"/>
        <w:tblInd w:w="250.0" w:type="dxa"/>
        <w:tblLayout w:type="fixed"/>
        <w:tblLook w:val="0000"/>
      </w:tblPr>
      <w:tblGrid>
        <w:gridCol w:w="1521"/>
        <w:gridCol w:w="1560"/>
        <w:gridCol w:w="2551"/>
        <w:gridCol w:w="1985"/>
        <w:gridCol w:w="2173"/>
        <w:gridCol w:w="160"/>
        <w:gridCol w:w="340"/>
        <w:tblGridChange w:id="0">
          <w:tblGrid>
            <w:gridCol w:w="1521"/>
            <w:gridCol w:w="1560"/>
            <w:gridCol w:w="2551"/>
            <w:gridCol w:w="1985"/>
            <w:gridCol w:w="2173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Direttore/i Tecnico/i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(ove previsto/i) è/sono:</w:t>
      </w: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250.0" w:type="dxa"/>
        <w:tblLayout w:type="fixed"/>
        <w:tblLook w:val="0000"/>
      </w:tblPr>
      <w:tblGrid>
        <w:gridCol w:w="1521"/>
        <w:gridCol w:w="1560"/>
        <w:gridCol w:w="2551"/>
        <w:gridCol w:w="1985"/>
        <w:gridCol w:w="2173"/>
        <w:gridCol w:w="160"/>
        <w:gridCol w:w="340"/>
        <w:tblGridChange w:id="0">
          <w:tblGrid>
            <w:gridCol w:w="1521"/>
            <w:gridCol w:w="1560"/>
            <w:gridCol w:w="2551"/>
            <w:gridCol w:w="1985"/>
            <w:gridCol w:w="2173"/>
            <w:gridCol w:w="160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 e Titolari di diritti su quote e azioni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/proprietari sono:</w:t>
      </w:r>
      <w:r w:rsidDel="00000000" w:rsidR="00000000" w:rsidRPr="00000000">
        <w:rPr>
          <w:rtl w:val="0"/>
        </w:rPr>
      </w:r>
    </w:p>
    <w:tbl>
      <w:tblPr>
        <w:tblStyle w:val="Table5"/>
        <w:tblW w:w="10731.0" w:type="dxa"/>
        <w:jc w:val="left"/>
        <w:tblInd w:w="250.0" w:type="dxa"/>
        <w:tblLayout w:type="fixed"/>
        <w:tblLook w:val="0000"/>
      </w:tblPr>
      <w:tblGrid>
        <w:gridCol w:w="1521"/>
        <w:gridCol w:w="1560"/>
        <w:gridCol w:w="2551"/>
        <w:gridCol w:w="1919"/>
        <w:gridCol w:w="2192"/>
        <w:gridCol w:w="648"/>
        <w:gridCol w:w="340"/>
        <w:tblGridChange w:id="0">
          <w:tblGrid>
            <w:gridCol w:w="1521"/>
            <w:gridCol w:w="1560"/>
            <w:gridCol w:w="2551"/>
            <w:gridCol w:w="1919"/>
            <w:gridCol w:w="2192"/>
            <w:gridCol w:w="648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Società titolari di diritti su quote e azioni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/proprietarie sono:</w:t>
      </w:r>
      <w:r w:rsidDel="00000000" w:rsidR="00000000" w:rsidRPr="00000000">
        <w:rPr>
          <w:rtl w:val="0"/>
        </w:rPr>
      </w:r>
    </w:p>
    <w:tbl>
      <w:tblPr>
        <w:tblStyle w:val="Table6"/>
        <w:tblW w:w="9743.0" w:type="dxa"/>
        <w:jc w:val="left"/>
        <w:tblInd w:w="250.0" w:type="dxa"/>
        <w:tblLayout w:type="fixed"/>
        <w:tblLook w:val="0000"/>
      </w:tblPr>
      <w:tblGrid>
        <w:gridCol w:w="2520"/>
        <w:gridCol w:w="2160"/>
        <w:gridCol w:w="2536"/>
        <w:gridCol w:w="2527"/>
        <w:tblGridChange w:id="0">
          <w:tblGrid>
            <w:gridCol w:w="2520"/>
            <w:gridCol w:w="2160"/>
            <w:gridCol w:w="2536"/>
            <w:gridCol w:w="2527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C.F. e P.I.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Proprietà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Procuratori Speciali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2.0" w:type="dxa"/>
        <w:jc w:val="left"/>
        <w:tblInd w:w="250.0" w:type="dxa"/>
        <w:tblLayout w:type="fixed"/>
        <w:tblLook w:val="0000"/>
      </w:tblPr>
      <w:tblGrid>
        <w:gridCol w:w="1380"/>
        <w:gridCol w:w="1559"/>
        <w:gridCol w:w="2693"/>
        <w:gridCol w:w="1985"/>
        <w:gridCol w:w="2100"/>
        <w:gridCol w:w="315"/>
        <w:gridCol w:w="340"/>
        <w:tblGridChange w:id="0">
          <w:tblGrid>
            <w:gridCol w:w="1380"/>
            <w:gridCol w:w="1559"/>
            <w:gridCol w:w="2693"/>
            <w:gridCol w:w="1985"/>
            <w:gridCol w:w="2100"/>
            <w:gridCol w:w="315"/>
            <w:gridCol w:w="3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nomina e di scadenza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Soggetti Cessati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nell’anno antecedente la pubblicazione della gara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left"/>
        <w:tblInd w:w="250.0" w:type="dxa"/>
        <w:tblLayout w:type="fixed"/>
        <w:tblLook w:val="0000"/>
      </w:tblPr>
      <w:tblGrid>
        <w:gridCol w:w="1380"/>
        <w:gridCol w:w="1560"/>
        <w:gridCol w:w="2265"/>
        <w:gridCol w:w="1695"/>
        <w:gridCol w:w="1695"/>
        <w:gridCol w:w="1185"/>
        <w:tblGridChange w:id="0">
          <w:tblGrid>
            <w:gridCol w:w="1380"/>
            <w:gridCol w:w="1560"/>
            <w:gridCol w:w="2265"/>
            <w:gridCol w:w="1695"/>
            <w:gridCol w:w="1695"/>
            <w:gridCol w:w="118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cessazione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l’oggetto sociale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è: 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sedi secondarie e unità locali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sono: 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Dichiara, inoltre, che NON incorre nelle cause di esclusione di cui all’art. 80, comma 5, lett. c-bis), c-ter), f-bis) e f-ter) del D.Lgs. n. 50/2016; Dichiara, infine, che tutta la documentazione prodotta per la partecipazione alla presente procedura di gara è conforme all’originale.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1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</w:t>
          </w: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 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f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irma del legale rappresentante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159">
      <w:pPr>
        <w:widowControl w:val="0"/>
        <w:spacing w:before="0" w:lineRule="auto"/>
        <w:ind w:left="0" w:right="10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14"/>
          <w:szCs w:val="14"/>
          <w:rtl w:val="0"/>
        </w:rPr>
        <w:t xml:space="preserve">Documento sottoscritto con firma digitale ai sensi del D.Lgs. 7 marzo 2005, n. 82 e del D.P.C.M. 22 febbraio 2013 e ss.mm.ii.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NB: la presente dichiarazione non necessita dell’autenticazione della firma da parte di pubblico ufficiale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Variazioni degli organi societari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La violazione di tale obbligo è punita con la sanzione amministrativa pecuniaria di cui all'art. 86, comma 4 del D. Lgs. 159/2011.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99" w:top="125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widowControl w:val="0"/>
      <w:ind w:right="-4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1"/>
      <w:tblW w:w="9465.0" w:type="dxa"/>
      <w:jc w:val="left"/>
      <w:tblInd w:w="10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60"/>
      <w:gridCol w:w="405"/>
      <w:tblGridChange w:id="0">
        <w:tblGrid>
          <w:gridCol w:w="9060"/>
          <w:gridCol w:w="4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160">
          <w:pPr>
            <w:tabs>
              <w:tab w:val="center" w:pos="4819"/>
              <w:tab w:val="right" w:pos="9495"/>
            </w:tabs>
            <w:ind w:right="103.93700787401599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Consorzio di Bonifica Terre d’Apulia, Corso Trieste, 11, 70126 Bari, tel.: 080 5419111, fax: 080 5531340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161">
          <w:pPr>
            <w:tabs>
              <w:tab w:val="center" w:pos="4819"/>
              <w:tab w:val="right" w:pos="9495"/>
            </w:tabs>
            <w:ind w:right="39.5669291338595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2">
    <w:pPr>
      <w:widowControl w:val="0"/>
      <w:ind w:right="-4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widowControl w:val="0"/>
      <w:tabs>
        <w:tab w:val="center" w:pos="4819"/>
        <w:tab w:val="right" w:pos="9638"/>
      </w:tabs>
      <w:ind w:right="99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cronimoHTML">
    <w:name w:val="Acronimo HTML"/>
    <w:next w:val="AcronimoHTML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pag____css_12">
    <w:name w:val="pag____css_12"/>
    <w:next w:val="pag____css_12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9"/>
      <w:szCs w:val="29"/>
      <w:effect w:val="none"/>
      <w:vertAlign w:val="baseline"/>
      <w:cs w:val="0"/>
      <w:em w:val="none"/>
      <w:lang/>
    </w:rPr>
  </w:style>
  <w:style w:type="character" w:styleId="pag____css_91">
    <w:name w:val="pag____css_91"/>
    <w:next w:val="pag____css_9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pag____css_21">
    <w:name w:val="pag____css_21"/>
    <w:next w:val="pag____css_21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41">
    <w:name w:val="pag____css_41"/>
    <w:next w:val="pag____css_41"/>
    <w:autoRedefine w:val="0"/>
    <w:hidden w:val="0"/>
    <w:qFormat w:val="0"/>
    <w:rPr>
      <w:rFonts w:ascii="Times New Roman" w:cs="Times New Roman" w:hAnsi="Times New Roman" w:hint="defaul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31">
    <w:name w:val="pag____css_31"/>
    <w:next w:val="pag____css_31"/>
    <w:autoRedefine w:val="0"/>
    <w:hidden w:val="0"/>
    <w:qFormat w:val="0"/>
    <w:rPr>
      <w:rFonts w:ascii="Times New Roman" w:cs="Times New Roman" w:hAnsi="Times New Roman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rPXw1Lkpj1mpgsgof/pnmjmK+Q==">AMUW2mUHnLvVl4xImPQW4/xw1iKZaH+59We7jOABLMTWWwyEqbOOPUNU8nKFMK3H6xPqsknrKJnjUwamYIlcXJYNSRINhyDRn1w8MZGjQ6vNnM3bCFf8y6SYDaY+tro4vTXv1Hgn7GND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2016-07-29T10:22:00Z</dcterms:created>
</cp:coreProperties>
</file>